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A805CB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DA1E8E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E00AFB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週，共</w:t>
            </w:r>
            <w:r w:rsidR="00CE21DE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DA1E8E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性別平等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sz w:val="28"/>
                <w:szCs w:val="28"/>
              </w:rPr>
              <w:t xml:space="preserve">  據研究指出，孩童大約從兩歲半，就可能產生性別刻板印象。大部分的人們在父母教育、社會環境等影響下，認為男生勇敢、衝動、喜歡打鬥、對修理東西有天分、喜歡車子、球類等玩具；女生則嬌弱需要幫助、愛講話、對做家事有天分、喜歡洋娃娃、布偶等玩具，這些看法如果沒有獲得適時引導，將會隨著年齡的增長而變得難以改變，當性別刻板印象根深蒂固，人們會傾向無法認同不符合上述條件的同儕或自己，甚至對自己不認同的對象做出霸凌行為。因此，從小引導孩童遠離性別刻板印象，讓他們知道不論自己屬於哪一種性別身分，都有表達自己的意見和喜好的權利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2.認識男孩、女孩的不同特質與共通特質。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3.學習尊重、包容不同的想法。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4.覺察生活中的性別刻板印象。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A5FA6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5.培養表達意見的能力。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若參考領綱，至少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自選/編教材須經課發會審查通過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35922" w:rsidRPr="00126102" w:rsidTr="00F77B2E">
        <w:trPr>
          <w:trHeight w:val="1304"/>
        </w:trPr>
        <w:tc>
          <w:tcPr>
            <w:tcW w:w="172" w:type="pct"/>
            <w:vAlign w:val="center"/>
          </w:tcPr>
          <w:p w:rsidR="00D35922" w:rsidRPr="00FF54DE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一二三</w:t>
            </w:r>
          </w:p>
        </w:tc>
        <w:tc>
          <w:tcPr>
            <w:tcW w:w="613" w:type="pct"/>
            <w:vAlign w:val="center"/>
          </w:tcPr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cs="細明體" w:hint="eastAsia"/>
              </w:rPr>
              <w:t>威廉的洋娃娃</w:t>
            </w:r>
            <w:r w:rsidRPr="00FA5FA6">
              <w:rPr>
                <w:rFonts w:ascii="標楷體" w:eastAsia="標楷體" w:hAnsi="標楷體" w:hint="eastAsia"/>
                <w:color w:val="000000" w:themeColor="text1"/>
              </w:rPr>
              <w:t>/3</w:t>
            </w:r>
          </w:p>
        </w:tc>
        <w:tc>
          <w:tcPr>
            <w:tcW w:w="582" w:type="pct"/>
            <w:vAlign w:val="center"/>
          </w:tcPr>
          <w:p w:rsidR="00D35922" w:rsidRPr="002C2195" w:rsidRDefault="00D35922" w:rsidP="00D35922">
            <w:pPr>
              <w:snapToGrid w:val="0"/>
              <w:rPr>
                <w:rFonts w:ascii="標楷體" w:eastAsia="標楷體" w:hAnsi="標楷體"/>
                <w:kern w:val="2"/>
              </w:rPr>
            </w:pPr>
            <w:r w:rsidRPr="002C2195">
              <w:rPr>
                <w:rFonts w:ascii="標楷體" w:eastAsia="標楷體" w:hAnsi="標楷體" w:hint="eastAsia"/>
                <w:kern w:val="2"/>
              </w:rPr>
              <w:t>性-1認識生理性別、性傾向、性別特質與性別認同的多元面貌。</w:t>
            </w:r>
          </w:p>
          <w:p w:rsidR="00D35922" w:rsidRPr="002C2195" w:rsidRDefault="00D35922" w:rsidP="00D35922">
            <w:pPr>
              <w:rPr>
                <w:rFonts w:ascii="標楷體" w:eastAsia="標楷體" w:hAnsi="標楷體"/>
              </w:rPr>
            </w:pPr>
            <w:r w:rsidRPr="002C2195">
              <w:rPr>
                <w:rFonts w:ascii="標楷體" w:eastAsia="標楷體" w:hAnsi="標楷體" w:hint="eastAsia"/>
              </w:rPr>
              <w:t>生</w:t>
            </w:r>
            <w:r w:rsidRPr="002C2195">
              <w:rPr>
                <w:rFonts w:ascii="標楷體" w:eastAsia="標楷體" w:hAnsi="標楷體"/>
              </w:rPr>
              <w:t>1-I-4 珍視自己並 學習照顧自己的方法，且能適</w:t>
            </w:r>
            <w:r w:rsidRPr="002C2195">
              <w:rPr>
                <w:rFonts w:ascii="標楷體" w:eastAsia="標楷體" w:hAnsi="標楷體"/>
              </w:rPr>
              <w:lastRenderedPageBreak/>
              <w:t>切、安全的 行動。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2C2195">
              <w:rPr>
                <w:rFonts w:ascii="標楷體" w:eastAsia="標楷體" w:hAnsi="標楷體" w:hint="eastAsia"/>
              </w:rPr>
              <w:t>健體</w:t>
            </w:r>
            <w:r w:rsidRPr="002C2195">
              <w:rPr>
                <w:rFonts w:ascii="標楷體" w:eastAsia="標楷體" w:hAnsi="標楷體"/>
              </w:rPr>
              <w:t>3b-Ⅰ-2 能於引導下，表現簡易的人際溝通互動技能。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2.男孩、女孩的不同與共通特質。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3.尊重、包容不同的想法。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4.覺察性別刻板印象。</w:t>
            </w:r>
          </w:p>
          <w:p w:rsidR="00D35922" w:rsidRPr="00FA5FA6" w:rsidRDefault="00D35922" w:rsidP="00D35922">
            <w:pPr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5.表達意見的能力。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1.認識自己的喜好。</w:t>
            </w:r>
          </w:p>
          <w:p w:rsidR="00D35922" w:rsidRPr="00FA5FA6" w:rsidRDefault="00D35922" w:rsidP="00D35922">
            <w:pPr>
              <w:widowControl w:val="0"/>
              <w:suppressAutoHyphens/>
              <w:autoSpaceDE w:val="0"/>
              <w:autoSpaceDN w:val="0"/>
              <w:adjustRightInd w:val="0"/>
              <w:textAlignment w:val="baseline"/>
              <w:rPr>
                <w:rFonts w:ascii="標楷體" w:eastAsia="標楷體" w:hAnsi="標楷體" w:cs="新細明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2.認識男孩、女孩的不同特質與共通特質。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一、引起動機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教師展示已標上號碼的玩具及男生、女生圖卡各一，介紹每樣玩具的玩法和功能。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二、主要活動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1.教師將男孩、女孩兩張圖卡貼在黑板上，請學童發表意見，如果要送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男孩玩具，你會選哪一樣？如果要送女孩玩具，你又會選哪一樣？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2.教師整理學童的回答並歸納，送男孩的玩具大多選擇小汽車或球類，要送女孩的玩具則選擇洋娃娃和玩偶。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3.教師反問學童，你們覺得球類只有男生喜歡，洋娃娃只能送給女生嗎？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leftChars="100" w:left="432" w:hangingChars="80" w:hanging="192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4.教師以投影片展示愛畫畫的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梵谷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、世界麵包大賽冠軍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吳寶春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、小時候玩洋娃娃的</w:t>
            </w:r>
            <w:r w:rsidRPr="00FA5FA6">
              <w:rPr>
                <w:rFonts w:ascii="標楷體" w:eastAsia="標楷體" w:hAnsi="標楷體" w:hint="eastAsia"/>
                <w:color w:val="000000"/>
                <w:u w:val="single"/>
              </w:rPr>
              <w:t>吳季剛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、拿槍的女性軍人、女籃國手</w:t>
            </w:r>
            <w:r w:rsidRPr="00FA5FA6">
              <w:rPr>
                <w:rFonts w:ascii="標楷體" w:eastAsia="標楷體" w:hAnsi="標楷體"/>
                <w:color w:val="000000"/>
                <w:u w:val="single"/>
                <w:shd w:val="clear" w:color="auto" w:fill="FFFFFF"/>
              </w:rPr>
              <w:t>魏于淳</w:t>
            </w:r>
            <w:r w:rsidRPr="00FA5FA6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等人的照片，向學童介紹顛覆性別刻板印象的名人事蹟。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jc w:val="both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FA5FA6">
              <w:rPr>
                <w:rFonts w:ascii="標楷體" w:eastAsia="標楷體" w:hAnsi="標楷體" w:hint="eastAsia"/>
                <w:b/>
                <w:bCs/>
                <w:color w:val="000000"/>
              </w:rPr>
              <w:t>三、歸納統整</w:t>
            </w:r>
          </w:p>
          <w:p w:rsidR="00D35922" w:rsidRPr="00FA5FA6" w:rsidRDefault="00D35922" w:rsidP="00D35922">
            <w:pPr>
              <w:tabs>
                <w:tab w:val="left" w:pos="6090"/>
              </w:tabs>
              <w:ind w:firstLineChars="200" w:firstLine="480"/>
              <w:jc w:val="both"/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 w:hint="eastAsia"/>
                <w:color w:val="000000"/>
              </w:rPr>
              <w:t>教師統整，不論男生或女生，都可以選擇自己喜歡</w:t>
            </w:r>
            <w:r w:rsidRPr="00FA5FA6">
              <w:rPr>
                <w:rFonts w:ascii="標楷體" w:eastAsia="標楷體" w:hAnsi="標楷體" w:hint="eastAsia"/>
                <w:color w:val="000000"/>
              </w:rPr>
              <w:lastRenderedPageBreak/>
              <w:t>的玩具或活動，這些選擇無關性別，只與興趣和喜好有關。</w:t>
            </w:r>
          </w:p>
          <w:p w:rsidR="00D35922" w:rsidRPr="00FA5FA6" w:rsidRDefault="00D35922" w:rsidP="00D35922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能踴躍發表意見。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  <w:r w:rsidRPr="00FA5FA6">
              <w:rPr>
                <w:rFonts w:ascii="標楷體" w:eastAsia="標楷體" w:hAnsi="標楷體"/>
                <w:color w:val="000000"/>
              </w:rPr>
              <w:t>●</w:t>
            </w:r>
            <w:r w:rsidRPr="00FA5FA6">
              <w:rPr>
                <w:rFonts w:ascii="標楷體" w:eastAsia="標楷體" w:hAnsi="標楷體" w:hint="eastAsia"/>
                <w:color w:val="000000"/>
              </w:rPr>
              <w:t>能專心聆聽。</w:t>
            </w:r>
          </w:p>
          <w:p w:rsidR="00D35922" w:rsidRPr="00FA5FA6" w:rsidRDefault="00D35922" w:rsidP="00D35922">
            <w:pPr>
              <w:tabs>
                <w:tab w:val="left" w:pos="6090"/>
              </w:tabs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D35922" w:rsidRPr="008811B3" w:rsidRDefault="00D35922" w:rsidP="00D35922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D35922" w:rsidRPr="00FF54DE" w:rsidRDefault="00D35922" w:rsidP="00D3592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可採擇高度相關之總綱各教育階段核心素養或各領域/科目核心素養，以敘寫課程目標。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609" w:rsidRDefault="000D5609" w:rsidP="001E09F9">
      <w:r>
        <w:separator/>
      </w:r>
    </w:p>
  </w:endnote>
  <w:endnote w:type="continuationSeparator" w:id="0">
    <w:p w:rsidR="000D5609" w:rsidRDefault="000D560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609" w:rsidRDefault="000D5609" w:rsidP="001E09F9">
      <w:r>
        <w:separator/>
      </w:r>
    </w:p>
  </w:footnote>
  <w:footnote w:type="continuationSeparator" w:id="0">
    <w:p w:rsidR="000D5609" w:rsidRDefault="000D560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（九年一貫／十二年國教併用）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5609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6729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05CB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0AFB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49B60-8421-4A0D-B11E-9EC3F976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2023-06-15T21:17:00Z</dcterms:created>
  <dcterms:modified xsi:type="dcterms:W3CDTF">2023-06-15T21:29:00Z</dcterms:modified>
</cp:coreProperties>
</file>